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  <w:bCs/>
          <w:color w:val="000000"/>
          <w:sz w:val="36"/>
          <w:szCs w:val="36"/>
        </w:rPr>
      </w:pPr>
      <w:bookmarkStart w:id="0" w:name="OLE_LINK2"/>
      <w:r>
        <w:rPr>
          <w:rFonts w:hint="eastAsia" w:ascii="宋体" w:hAnsi="宋体"/>
          <w:bCs/>
          <w:color w:val="000000"/>
          <w:sz w:val="36"/>
          <w:szCs w:val="36"/>
        </w:rPr>
        <w:t>安徽省胸科医院</w:t>
      </w:r>
      <w:r>
        <w:rPr>
          <w:rFonts w:hint="eastAsia" w:ascii="宋体" w:hAnsi="宋体"/>
          <w:bCs/>
          <w:color w:val="000000"/>
          <w:sz w:val="36"/>
          <w:szCs w:val="36"/>
          <w:lang w:val="en-US" w:eastAsia="zh-CN"/>
        </w:rPr>
        <w:t>STORZ胸腔镜镜头采购询价</w:t>
      </w:r>
      <w:r>
        <w:rPr>
          <w:rFonts w:hint="eastAsia" w:ascii="宋体" w:hAnsi="宋体"/>
          <w:bCs/>
          <w:color w:val="000000"/>
          <w:sz w:val="36"/>
          <w:szCs w:val="36"/>
        </w:rPr>
        <w:t>公告</w:t>
      </w:r>
    </w:p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spacing w:line="24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安徽省胸科医院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就</w:t>
      </w:r>
      <w:bookmarkStart w:id="1" w:name="OLE_LINK1"/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STORZ胸腔镜镜头</w:t>
      </w:r>
      <w:bookmarkEnd w:id="1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采购进行公开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，欢迎所有具备能力和资格的潜在投标人参与投标活动。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、招 标 人：安徽省胸科医院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、项目名称：安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徽省胸科医院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STORZ胸腔镜镜头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p>
      <w:pPr>
        <w:pStyle w:val="12"/>
        <w:widowControl/>
        <w:ind w:left="-25" w:leftChars="-12" w:firstLine="75" w:firstLineChars="27"/>
        <w:jc w:val="left"/>
        <w:outlineLvl w:val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4、招标范围及内容：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HOPKINS 30°胸腔镜产品编号26003BA镜头一根</w:t>
      </w:r>
      <w:r>
        <w:rPr>
          <w:rFonts w:hint="eastAsia" w:asciiTheme="minorEastAsia" w:hAnsiTheme="minorEastAsia" w:cstheme="minorEastAsia"/>
          <w:color w:val="auto"/>
          <w:kern w:val="36"/>
          <w:sz w:val="28"/>
          <w:szCs w:val="28"/>
          <w:lang w:val="en-US" w:eastAsia="zh-CN"/>
        </w:rPr>
        <w:t>进行公开询价。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5、资金来源：   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6、资格基本要求:</w:t>
      </w:r>
    </w:p>
    <w:p>
      <w:pPr>
        <w:pStyle w:val="12"/>
        <w:widowControl/>
        <w:ind w:left="-239" w:leftChars="-114" w:firstLine="700" w:firstLineChars="250"/>
        <w:jc w:val="left"/>
        <w:outlineLvl w:val="0"/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cstheme="minorEastAsia"/>
          <w:color w:val="000000"/>
          <w:kern w:val="36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</w:rPr>
        <w:t> 营业执照、组织机构代码证复印件；</w:t>
      </w:r>
    </w:p>
    <w:p>
      <w:pPr>
        <w:pStyle w:val="12"/>
        <w:widowControl/>
        <w:ind w:left="-344" w:leftChars="-164" w:firstLine="840" w:firstLineChars="300"/>
        <w:jc w:val="left"/>
        <w:outlineLvl w:val="0"/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cstheme="minorEastAsia"/>
          <w:color w:val="000000"/>
          <w:kern w:val="36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</w:rPr>
        <w:t>所有证件的年检时间应在有效期内；</w:t>
      </w:r>
    </w:p>
    <w:p>
      <w:pPr>
        <w:pStyle w:val="12"/>
        <w:widowControl/>
        <w:ind w:left="-344" w:leftChars="-164" w:firstLine="640"/>
        <w:jc w:val="left"/>
        <w:outlineLvl w:val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.至响应文件截止时间，供应商存在下列有效情形之一的，其响应文件无效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（提供承诺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声明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.1被人民法院列入失信被执行人名单的；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.2被税务机关列入重大税收违法案件当事人名单的；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.3被市场监督管理部门（或工商行政管理部门）列入严重违法失信企业名单的。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.本项目不接受联合体响应。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注：“有效”是指“情形”规定的程度、起止期间处于有效状态。</w:t>
      </w:r>
    </w:p>
    <w:p>
      <w:pPr>
        <w:widowControl/>
        <w:numPr>
          <w:ilvl w:val="0"/>
          <w:numId w:val="0"/>
        </w:numPr>
        <w:spacing w:line="500" w:lineRule="exact"/>
        <w:jc w:val="left"/>
        <w:rPr>
          <w:rFonts w:hint="eastAsia" w:asciiTheme="minorEastAsia" w:hAnsiTheme="minorEastAsia" w:eastAsiaTheme="minorEastAsia" w:cstheme="minorEastAsia"/>
          <w:color w:val="0D0D0D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该项目无需报名，可直接按要求制作询价响应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递交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时间及方式：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日——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16：00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安徽省胸科医院招标采购办公室（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行政楼109办公室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）递交。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D0D0D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D0D0D"/>
          <w:kern w:val="0"/>
          <w:sz w:val="28"/>
          <w:szCs w:val="28"/>
        </w:rPr>
        <w:t>8、开标地点：安徽省胸科医院内</w:t>
      </w:r>
    </w:p>
    <w:p>
      <w:pPr>
        <w:widowControl/>
        <w:spacing w:line="240" w:lineRule="auto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9、开标时间：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2025年8月13</w:t>
      </w:r>
      <w:bookmarkStart w:id="2" w:name="_GoBack"/>
      <w:bookmarkEnd w:id="2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日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10、发布公告、公示的媒介：安徽省胸科医院：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"http://www.ahsxkyy.com/"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http://www.ahsxkyy.com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fldChar w:fldCharType="end"/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招标人：安徽省胸科医院（省结防所）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址：合肥市蜀山区绩溪路397号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邮    编：230022</w:t>
      </w:r>
    </w:p>
    <w:p>
      <w:pPr>
        <w:widowControl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 系 人：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姜科长</w:t>
      </w:r>
    </w:p>
    <w:p>
      <w:pPr>
        <w:widowControl/>
        <w:spacing w:line="240" w:lineRule="auto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联系电话：0551-636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15357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</w:pPr>
    </w:p>
    <w:p>
      <w:pPr>
        <w:pStyle w:val="12"/>
        <w:tabs>
          <w:tab w:val="left" w:pos="142"/>
        </w:tabs>
        <w:ind w:firstLine="438" w:firstLineChars="150"/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00"/>
          <w:spacing w:val="6"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adjustRightInd w:val="0"/>
        <w:snapToGrid w:val="0"/>
        <w:spacing w:after="0" w:line="360" w:lineRule="auto"/>
        <w:ind w:leftChars="0"/>
        <w:jc w:val="center"/>
        <w:rPr>
          <w:rFonts w:hint="default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XXX公司投标承诺书</w:t>
      </w: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仿宋"/>
          <w:sz w:val="28"/>
          <w:szCs w:val="28"/>
        </w:rPr>
      </w:pPr>
    </w:p>
    <w:p>
      <w:pPr>
        <w:adjustRightInd w:val="0"/>
        <w:snapToGrid w:val="0"/>
        <w:spacing w:after="0" w:line="360" w:lineRule="auto"/>
        <w:rPr>
          <w:rFonts w:hint="eastAsia" w:ascii="宋体" w:hAnsi="宋体" w:eastAsia="宋体" w:cs="仿宋"/>
          <w:sz w:val="28"/>
          <w:szCs w:val="28"/>
        </w:rPr>
      </w:pPr>
    </w:p>
    <w:p>
      <w:pPr>
        <w:adjustRightInd w:val="0"/>
        <w:snapToGrid w:val="0"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我公司投标承诺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.具有独立承担民事责任能力。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.同时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</w:rPr>
        <w:t>具有独立法人资格、相应的经营范围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.至响应文件截止时间，供应商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存在下列情形之一：</w:t>
      </w:r>
    </w:p>
    <w:p>
      <w:pPr>
        <w:adjustRightInd w:val="0"/>
        <w:snapToGrid w:val="0"/>
        <w:spacing w:line="240" w:lineRule="auto"/>
        <w:ind w:firstLine="840" w:firstLineChars="3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3.1.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被人民法院列入失信被执行人名单的；</w:t>
      </w:r>
    </w:p>
    <w:p>
      <w:pPr>
        <w:adjustRightInd w:val="0"/>
        <w:snapToGrid w:val="0"/>
        <w:spacing w:line="240" w:lineRule="auto"/>
        <w:ind w:firstLine="840" w:firstLineChars="3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3.2.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被税务机关列入重大税收违法案件当事人名单的；</w:t>
      </w:r>
    </w:p>
    <w:p>
      <w:pPr>
        <w:adjustRightInd w:val="0"/>
        <w:snapToGrid w:val="0"/>
        <w:spacing w:line="240" w:lineRule="auto"/>
        <w:ind w:firstLine="840" w:firstLineChars="300"/>
        <w:rPr>
          <w:rFonts w:hint="eastAsia"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3.3被市场监督管理部门（或工商行政管理部门）列入严重违法失信企业名单的</w:t>
      </w:r>
      <w:r>
        <w:rPr>
          <w:rFonts w:hint="eastAsia"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联合体响应。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注：“有效”是指“情形”规定的程度、起止期间处于有效状态。</w:t>
      </w:r>
    </w:p>
    <w:p>
      <w:pPr>
        <w:adjustRightInd w:val="0"/>
        <w:snapToGrid w:val="0"/>
        <w:spacing w:after="0" w:line="360" w:lineRule="auto"/>
        <w:rPr>
          <w:rFonts w:hint="eastAsia" w:asciiTheme="minorEastAsia" w:hAnsiTheme="minorEastAsia" w:eastAsiaTheme="minorEastAsia" w:cstheme="minorEastAsia"/>
          <w:color w:val="auto"/>
          <w:spacing w:val="7"/>
          <w:sz w:val="28"/>
          <w:szCs w:val="28"/>
          <w:highlight w:val="none"/>
          <w:lang w:eastAsia="zh-CN"/>
        </w:rPr>
      </w:pPr>
    </w:p>
    <w:p>
      <w:pPr>
        <w:spacing w:line="360" w:lineRule="auto"/>
        <w:jc w:val="left"/>
        <w:outlineLvl w:val="1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spacing w:line="360" w:lineRule="auto"/>
        <w:rPr>
          <w:rFonts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     （公章）                 </w:t>
      </w:r>
    </w:p>
    <w:p>
      <w:pPr>
        <w:spacing w:before="120" w:after="120" w:line="360" w:lineRule="auto"/>
        <w:rPr>
          <w:rFonts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代表签字：        </w:t>
      </w:r>
      <w: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联系方式：</w:t>
      </w: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before="120" w:after="120" w:line="360" w:lineRule="auto"/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日期：    </w:t>
      </w:r>
    </w:p>
    <w:p>
      <w:pPr>
        <w:pStyle w:val="5"/>
        <w:rPr>
          <w:sz w:val="28"/>
          <w:szCs w:val="28"/>
        </w:rPr>
      </w:pPr>
    </w:p>
    <w:p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2"/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附件2：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32"/>
          <w:szCs w:val="32"/>
        </w:rPr>
        <w:t>安徽省胸科医院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>STORZ胸腔镜镜头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32"/>
          <w:szCs w:val="32"/>
        </w:rPr>
        <w:t>投标报价表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致安徽省胸科医院：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color w:val="000000"/>
          <w:spacing w:val="6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关于本次招标采购项目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编号设备-2025-8-21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，我公司已认真阅读了贵医院发布的招标公告和招标参数要求，决定参加报价。</w:t>
      </w:r>
    </w:p>
    <w:tbl>
      <w:tblPr>
        <w:tblStyle w:val="8"/>
        <w:tblW w:w="0" w:type="auto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75"/>
        <w:gridCol w:w="1005"/>
        <w:gridCol w:w="244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招标物品名称</w:t>
            </w:r>
          </w:p>
        </w:tc>
        <w:tc>
          <w:tcPr>
            <w:tcW w:w="975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单位</w:t>
            </w:r>
          </w:p>
        </w:tc>
        <w:tc>
          <w:tcPr>
            <w:tcW w:w="1005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数量</w:t>
            </w:r>
          </w:p>
        </w:tc>
        <w:tc>
          <w:tcPr>
            <w:tcW w:w="2445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投标价格（元）小写</w:t>
            </w:r>
          </w:p>
        </w:tc>
        <w:tc>
          <w:tcPr>
            <w:tcW w:w="1820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投标价格（元）大写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" w:hRule="atLeast"/>
        </w:trPr>
        <w:tc>
          <w:tcPr>
            <w:tcW w:w="2093" w:type="dxa"/>
          </w:tcPr>
          <w:p>
            <w:pPr>
              <w:pStyle w:val="12"/>
              <w:ind w:firstLine="0" w:firstLineChars="0"/>
              <w:rPr>
                <w:rFonts w:hint="default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32"/>
                <w:szCs w:val="32"/>
                <w:lang w:val="en-US" w:eastAsia="zh-CN"/>
              </w:rPr>
              <w:t>STORZ胸腔镜镜头</w:t>
            </w:r>
          </w:p>
        </w:tc>
        <w:tc>
          <w:tcPr>
            <w:tcW w:w="975" w:type="dxa"/>
          </w:tcPr>
          <w:p>
            <w:pPr>
              <w:pStyle w:val="12"/>
              <w:ind w:firstLine="0" w:firstLineChars="0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005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20" w:type="dxa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38" w:type="dxa"/>
            <w:gridSpan w:val="5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投标人单位（加盖公章）：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38" w:type="dxa"/>
            <w:gridSpan w:val="5"/>
          </w:tcPr>
          <w:p>
            <w:pPr>
              <w:rPr>
                <w:rFonts w:hint="default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投标人签名：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联系电话：   </w:t>
            </w:r>
          </w:p>
          <w:p>
            <w:pPr>
              <w:pStyle w:val="12"/>
              <w:ind w:firstLine="876" w:firstLineChars="30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8" w:type="dxa"/>
            <w:gridSpan w:val="5"/>
          </w:tcPr>
          <w:p>
            <w:pPr>
              <w:pStyle w:val="12"/>
              <w:ind w:firstLine="0" w:firstLineChars="0"/>
              <w:rPr>
                <w:rFonts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投标人电话：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8" w:type="dxa"/>
            <w:gridSpan w:val="5"/>
          </w:tcPr>
          <w:p>
            <w:pPr>
              <w:pStyle w:val="12"/>
              <w:ind w:firstLine="0" w:firstLineChars="0"/>
              <w:rPr>
                <w:rFonts w:hint="default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</w:rPr>
              <w:t>备注：报价货帀均为人民帀；大小字数额不一致时，以大写为准；本表涂改无效。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8"/>
                <w:szCs w:val="28"/>
                <w:lang w:val="en-US" w:eastAsia="zh-CN"/>
              </w:rPr>
              <w:t>请在报价信封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8"/>
                <w:szCs w:val="28"/>
              </w:rPr>
              <w:t>注明联系人及手机号码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附件3：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>所投产品STORZ胸腔镜镜头产品彩页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0"/>
        </w:numPr>
        <w:ind w:firstLine="584" w:firstLineChars="200"/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  <w:t>投标人单位</w:t>
      </w:r>
      <w:r>
        <w:rPr>
          <w:rFonts w:hint="eastAsia" w:asciiTheme="minorEastAsia" w:hAnsiTheme="minorEastAsia" w:cstheme="minorEastAsia"/>
          <w:color w:val="auto"/>
          <w:spacing w:val="6"/>
          <w:kern w:val="0"/>
          <w:sz w:val="28"/>
          <w:szCs w:val="28"/>
          <w:highlight w:val="none"/>
          <w:lang w:val="en-US" w:eastAsia="zh-CN"/>
        </w:rPr>
        <w:t>在制作询价报价函时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kern w:val="0"/>
          <w:sz w:val="28"/>
          <w:szCs w:val="28"/>
          <w:highlight w:val="none"/>
        </w:rPr>
        <w:t>需将投标人单位营业执照复印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</w:rPr>
        <w:t>件、投标人单位授权委托书、投标人身份证复印件、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投标承诺书》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</w:rPr>
        <w:t>《安徽省胸科医院</w:t>
      </w:r>
      <w:r>
        <w:rPr>
          <w:rFonts w:hint="eastAsia" w:asciiTheme="minorEastAsia" w:hAnsiTheme="minorEastAsia" w:cstheme="minorEastAsia"/>
          <w:color w:val="000000"/>
          <w:spacing w:val="6"/>
          <w:kern w:val="0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</w:rPr>
        <w:t>报价表》</w:t>
      </w:r>
      <w:r>
        <w:rPr>
          <w:rFonts w:hint="eastAsia" w:asciiTheme="minorEastAsia" w:hAnsiTheme="minorEastAsia" w:cstheme="minorEastAsia"/>
          <w:color w:val="000000"/>
          <w:spacing w:val="6"/>
          <w:kern w:val="0"/>
          <w:sz w:val="28"/>
          <w:szCs w:val="28"/>
          <w:lang w:val="en-US" w:eastAsia="zh-CN"/>
        </w:rPr>
        <w:t>及产品彩页介绍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8"/>
          <w:szCs w:val="28"/>
        </w:rPr>
        <w:t>加盖公章放置密封的信封内，信封的骑缝处须盖章。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OTA5ZWRlYjNhZTVmZjg5M2IyNzNhZGRiNjA2YzMifQ=="/>
  </w:docVars>
  <w:rsids>
    <w:rsidRoot w:val="002504EE"/>
    <w:rsid w:val="00066B8F"/>
    <w:rsid w:val="001F60BF"/>
    <w:rsid w:val="001F7C1E"/>
    <w:rsid w:val="002504EE"/>
    <w:rsid w:val="00256A00"/>
    <w:rsid w:val="00652C5D"/>
    <w:rsid w:val="006960E3"/>
    <w:rsid w:val="007A0A26"/>
    <w:rsid w:val="007C6C1E"/>
    <w:rsid w:val="008A65AC"/>
    <w:rsid w:val="008C397A"/>
    <w:rsid w:val="009514B7"/>
    <w:rsid w:val="00A52D19"/>
    <w:rsid w:val="00BC4EDC"/>
    <w:rsid w:val="00CA3C73"/>
    <w:rsid w:val="00DA6AC9"/>
    <w:rsid w:val="00EA2218"/>
    <w:rsid w:val="00F705AF"/>
    <w:rsid w:val="00F93F42"/>
    <w:rsid w:val="03A9719D"/>
    <w:rsid w:val="046B460B"/>
    <w:rsid w:val="07752F80"/>
    <w:rsid w:val="0DF05D39"/>
    <w:rsid w:val="0F0B3A6B"/>
    <w:rsid w:val="0F704A94"/>
    <w:rsid w:val="0FAE4531"/>
    <w:rsid w:val="110D3AD8"/>
    <w:rsid w:val="15043C63"/>
    <w:rsid w:val="15BD717F"/>
    <w:rsid w:val="18F964FD"/>
    <w:rsid w:val="1BA0462F"/>
    <w:rsid w:val="1C2F216D"/>
    <w:rsid w:val="1CB76DC5"/>
    <w:rsid w:val="1CEA5BF8"/>
    <w:rsid w:val="21B74E22"/>
    <w:rsid w:val="22DD1FAB"/>
    <w:rsid w:val="22EF24CF"/>
    <w:rsid w:val="243D77A6"/>
    <w:rsid w:val="25630A33"/>
    <w:rsid w:val="28084FFE"/>
    <w:rsid w:val="2EF93EA9"/>
    <w:rsid w:val="2F485942"/>
    <w:rsid w:val="32032B82"/>
    <w:rsid w:val="323D605C"/>
    <w:rsid w:val="367E1DA7"/>
    <w:rsid w:val="37001682"/>
    <w:rsid w:val="37613C48"/>
    <w:rsid w:val="3E49276B"/>
    <w:rsid w:val="3E970D9C"/>
    <w:rsid w:val="46E2040B"/>
    <w:rsid w:val="491635DB"/>
    <w:rsid w:val="4A8D4E63"/>
    <w:rsid w:val="4D571245"/>
    <w:rsid w:val="5023472C"/>
    <w:rsid w:val="53EA7DBB"/>
    <w:rsid w:val="557821EE"/>
    <w:rsid w:val="57EA6C1C"/>
    <w:rsid w:val="59316286"/>
    <w:rsid w:val="59F878D2"/>
    <w:rsid w:val="5AD035A9"/>
    <w:rsid w:val="5E2679E7"/>
    <w:rsid w:val="5EF01991"/>
    <w:rsid w:val="60683910"/>
    <w:rsid w:val="61082971"/>
    <w:rsid w:val="612A7E49"/>
    <w:rsid w:val="618B3858"/>
    <w:rsid w:val="6BDB3ADD"/>
    <w:rsid w:val="6EB8049A"/>
    <w:rsid w:val="70727BD7"/>
    <w:rsid w:val="786D5AEB"/>
    <w:rsid w:val="78FA48C7"/>
    <w:rsid w:val="7D040270"/>
    <w:rsid w:val="7E144A5D"/>
    <w:rsid w:val="7FA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B2B78-6245-4E48-94BF-D3510DF38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1643</Words>
  <Characters>1796</Characters>
  <Lines>18</Lines>
  <Paragraphs>5</Paragraphs>
  <TotalTime>1</TotalTime>
  <ScaleCrop>false</ScaleCrop>
  <LinksUpToDate>false</LinksUpToDate>
  <CharactersWithSpaces>1916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2020-11-09T02:20:00Z</dcterms:created>
  <dc:creator>zb</dc:creator>
  <cp:lastModifiedBy>姜涛</cp:lastModifiedBy>
  <cp:lastPrinted>2023-03-14T02:24:00Z</cp:lastPrinted>
  <dcterms:modified xsi:type="dcterms:W3CDTF">2025-08-06T01:44:57Z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9131F376061A409CB048E83C29ABFDBF_13</vt:lpwstr>
  </property>
</Properties>
</file>